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4000" w:type="dxa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ayout w:type="fixed"/>
        <w:tblLook w:val="04A0" w:firstRow="1" w:lastRow="0" w:firstColumn="1" w:lastColumn="0" w:noHBand="0" w:noVBand="1"/>
      </w:tblPr>
      <w:tblGrid>
        <w:gridCol w:w="2063"/>
        <w:gridCol w:w="1722"/>
        <w:gridCol w:w="342"/>
        <w:gridCol w:w="2064"/>
        <w:gridCol w:w="1796"/>
        <w:gridCol w:w="63"/>
        <w:gridCol w:w="1734"/>
        <w:gridCol w:w="1797"/>
        <w:gridCol w:w="2419"/>
      </w:tblGrid>
      <w:tr w:rsidR="008D1C07" w:rsidTr="00846DAF">
        <w:trPr>
          <w:trHeight w:val="632"/>
          <w:tblHeader/>
        </w:trPr>
        <w:tc>
          <w:tcPr>
            <w:tcW w:w="3785" w:type="dxa"/>
            <w:gridSpan w:val="2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8D1C07" w:rsidRPr="008D097E" w:rsidRDefault="008D1C07" w:rsidP="00846DAF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>5º</w:t>
            </w:r>
          </w:p>
          <w:p w:rsidR="008D1C07" w:rsidRPr="00890497" w:rsidRDefault="008D1C07" w:rsidP="008D1C07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CIENCIAS SOCIALES</w:t>
            </w:r>
          </w:p>
        </w:tc>
        <w:tc>
          <w:tcPr>
            <w:tcW w:w="4265" w:type="dxa"/>
            <w:gridSpan w:val="4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8D1C07" w:rsidRPr="009E2D91" w:rsidRDefault="008D1C07" w:rsidP="00846DAF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  <w:r w:rsidR="00451EC3">
              <w:rPr>
                <w:rFonts w:ascii="Arial Hebrew Scholar" w:hAnsi="Arial Hebrew Scholar" w:cs="Arial Hebrew Scholar"/>
                <w:b/>
                <w:szCs w:val="28"/>
              </w:rPr>
              <w:t>4</w:t>
            </w:r>
          </w:p>
        </w:tc>
        <w:tc>
          <w:tcPr>
            <w:tcW w:w="5950" w:type="dxa"/>
            <w:gridSpan w:val="3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8D1C07" w:rsidRPr="00675C81" w:rsidRDefault="008D1C07" w:rsidP="00451EC3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  <w:r w:rsidR="00451EC3">
              <w:rPr>
                <w:rFonts w:ascii="Arial Hebrew Scholar" w:hAnsi="Arial Hebrew Scholar" w:cs="Arial Hebrew Scholar"/>
                <w:b/>
                <w:szCs w:val="28"/>
              </w:rPr>
              <w:t xml:space="preserve">Enero </w:t>
            </w:r>
          </w:p>
        </w:tc>
      </w:tr>
      <w:tr w:rsidR="008D1C07" w:rsidTr="00846DAF">
        <w:trPr>
          <w:trHeight w:val="500"/>
          <w:tblHeader/>
        </w:trPr>
        <w:tc>
          <w:tcPr>
            <w:tcW w:w="2063" w:type="dxa"/>
            <w:vMerge w:val="restart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8D1C07" w:rsidRPr="00890497" w:rsidRDefault="008D1C07" w:rsidP="00846DAF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CONTENIDOS</w:t>
            </w:r>
          </w:p>
        </w:tc>
        <w:tc>
          <w:tcPr>
            <w:tcW w:w="2064" w:type="dxa"/>
            <w:gridSpan w:val="2"/>
            <w:vMerge w:val="restart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8D1C07" w:rsidRPr="00890497" w:rsidRDefault="008D1C07" w:rsidP="00846DAF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CRITERIOS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DE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EVALUACIÓN</w:t>
            </w:r>
          </w:p>
        </w:tc>
        <w:tc>
          <w:tcPr>
            <w:tcW w:w="2064" w:type="dxa"/>
            <w:vMerge w:val="restart"/>
            <w:tcBorders>
              <w:top w:val="single" w:sz="18" w:space="0" w:color="8064A2"/>
              <w:right w:val="single" w:sz="12" w:space="0" w:color="8064A2"/>
            </w:tcBorders>
            <w:shd w:val="clear" w:color="auto" w:fill="E0D8E9"/>
            <w:vAlign w:val="center"/>
          </w:tcPr>
          <w:p w:rsidR="008D1C07" w:rsidRPr="00890497" w:rsidRDefault="008D1C07" w:rsidP="00846DAF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ESTÁNDARES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DE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APRENDIZAJE</w:t>
            </w:r>
          </w:p>
        </w:tc>
        <w:tc>
          <w:tcPr>
            <w:tcW w:w="7809" w:type="dxa"/>
            <w:gridSpan w:val="5"/>
            <w:tcBorders>
              <w:top w:val="single" w:sz="18" w:space="0" w:color="8064A2"/>
              <w:left w:val="single" w:sz="12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8D1C07" w:rsidRPr="00890497" w:rsidRDefault="008D1C07" w:rsidP="00846DAF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9F1D6B">
              <w:rPr>
                <w:rFonts w:ascii="Calibri" w:eastAsia="Calibri" w:hAnsi="Calibri" w:cs="Calibri"/>
                <w:b/>
                <w:szCs w:val="28"/>
              </w:rPr>
              <w:t>NIVELES DE ADQUISICIÓN</w:t>
            </w:r>
          </w:p>
        </w:tc>
      </w:tr>
      <w:tr w:rsidR="008D1C07" w:rsidTr="00846DAF">
        <w:trPr>
          <w:trHeight w:val="500"/>
          <w:tblHeader/>
        </w:trPr>
        <w:tc>
          <w:tcPr>
            <w:tcW w:w="2063" w:type="dxa"/>
            <w:vMerge/>
            <w:shd w:val="clear" w:color="auto" w:fill="E0D8E9"/>
            <w:vAlign w:val="center"/>
          </w:tcPr>
          <w:p w:rsidR="008D1C07" w:rsidRPr="00890497" w:rsidRDefault="008D1C07" w:rsidP="00846DAF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</w:p>
        </w:tc>
        <w:tc>
          <w:tcPr>
            <w:tcW w:w="2064" w:type="dxa"/>
            <w:gridSpan w:val="2"/>
            <w:vMerge/>
            <w:shd w:val="clear" w:color="auto" w:fill="E0D8E9"/>
            <w:vAlign w:val="center"/>
          </w:tcPr>
          <w:p w:rsidR="008D1C07" w:rsidRPr="00890497" w:rsidRDefault="008D1C07" w:rsidP="00846DAF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</w:p>
        </w:tc>
        <w:tc>
          <w:tcPr>
            <w:tcW w:w="2064" w:type="dxa"/>
            <w:vMerge/>
            <w:tcBorders>
              <w:bottom w:val="single" w:sz="8" w:space="0" w:color="8064A2"/>
              <w:right w:val="single" w:sz="12" w:space="0" w:color="8064A2"/>
            </w:tcBorders>
            <w:shd w:val="clear" w:color="auto" w:fill="E0D8E9"/>
            <w:vAlign w:val="center"/>
          </w:tcPr>
          <w:p w:rsidR="008D1C07" w:rsidRPr="00890497" w:rsidRDefault="008D1C07" w:rsidP="00846DAF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8D1C07" w:rsidRDefault="008D1C07" w:rsidP="00846DAF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EN VÍAS DE ADQUISICIÓN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8D1C07" w:rsidRDefault="008D1C07" w:rsidP="00846DAF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ADQUIRIDO</w:t>
            </w:r>
          </w:p>
        </w:tc>
        <w:tc>
          <w:tcPr>
            <w:tcW w:w="1797" w:type="dxa"/>
            <w:tcBorders>
              <w:top w:val="single" w:sz="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8D1C07" w:rsidRDefault="008D1C07" w:rsidP="00846DAF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AVANZADO</w:t>
            </w:r>
          </w:p>
        </w:tc>
        <w:tc>
          <w:tcPr>
            <w:tcW w:w="2419" w:type="dxa"/>
            <w:tcBorders>
              <w:top w:val="single" w:sz="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8D1C07" w:rsidRDefault="008D1C07" w:rsidP="00846DAF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EXCELENTE</w:t>
            </w:r>
          </w:p>
        </w:tc>
      </w:tr>
      <w:tr w:rsidR="003C6B98" w:rsidTr="00D5242A">
        <w:trPr>
          <w:trHeight w:val="688"/>
        </w:trPr>
        <w:tc>
          <w:tcPr>
            <w:tcW w:w="2063" w:type="dxa"/>
          </w:tcPr>
          <w:p w:rsidR="003C6B98" w:rsidRPr="00233D78" w:rsidRDefault="003C6B98" w:rsidP="00D15C22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233D78">
              <w:rPr>
                <w:rFonts w:ascii="Arial" w:hAnsi="Arial" w:cs="Arial"/>
                <w:sz w:val="19"/>
                <w:szCs w:val="19"/>
              </w:rPr>
              <w:t>La actividad económica.</w:t>
            </w:r>
          </w:p>
          <w:p w:rsidR="003C6B98" w:rsidRPr="00901E71" w:rsidRDefault="003C6B98" w:rsidP="00933502">
            <w:pPr>
              <w:spacing w:after="106" w:line="26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64" w:type="dxa"/>
            <w:gridSpan w:val="2"/>
          </w:tcPr>
          <w:p w:rsidR="003C6B98" w:rsidRPr="00901E71" w:rsidRDefault="003C6B98" w:rsidP="00846DAF">
            <w:pPr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Explicar las diferencias entre materias primas y los productos elaborados, identificando las actividades que se realizan para obtenerlos.</w:t>
            </w:r>
          </w:p>
          <w:p w:rsidR="003C6B98" w:rsidRPr="00901E71" w:rsidRDefault="003C6B98" w:rsidP="00D15C22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</w:tcPr>
          <w:p w:rsidR="003C6B98" w:rsidRPr="00901E71" w:rsidRDefault="003C6B98" w:rsidP="00846DAF">
            <w:pPr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Identifica los diferentes sectores que conforman la actividad económica.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  <w:bottom w:val="single" w:sz="8" w:space="0" w:color="8064A2"/>
            </w:tcBorders>
          </w:tcPr>
          <w:p w:rsidR="003C6B98" w:rsidRPr="00901E71" w:rsidRDefault="003C6B98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Identifica y define materias primas y producto elaborado con ayuda.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  <w:bottom w:val="single" w:sz="8" w:space="0" w:color="8064A2"/>
            </w:tcBorders>
          </w:tcPr>
          <w:p w:rsidR="003C6B98" w:rsidRPr="00901E71" w:rsidRDefault="003C6B98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Explica las actividades relevantes de los sectores primario, secundario y terciario en España.</w:t>
            </w:r>
          </w:p>
        </w:tc>
        <w:tc>
          <w:tcPr>
            <w:tcW w:w="1797" w:type="dxa"/>
            <w:tcBorders>
              <w:top w:val="single" w:sz="8" w:space="0" w:color="8064A2"/>
              <w:bottom w:val="single" w:sz="8" w:space="0" w:color="8064A2"/>
            </w:tcBorders>
          </w:tcPr>
          <w:p w:rsidR="003C6B98" w:rsidRPr="00901E71" w:rsidRDefault="003C6B98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Explica las actividades relevantes de los sectores primario, secundario y terciario en España y Europa y sus localizaciones en los territorios correspondientes.</w:t>
            </w:r>
          </w:p>
        </w:tc>
        <w:tc>
          <w:tcPr>
            <w:tcW w:w="2419" w:type="dxa"/>
            <w:tcBorders>
              <w:top w:val="single" w:sz="8" w:space="0" w:color="8064A2"/>
              <w:bottom w:val="single" w:sz="8" w:space="0" w:color="8064A2"/>
            </w:tcBorders>
          </w:tcPr>
          <w:p w:rsidR="003C6B98" w:rsidRPr="00901E71" w:rsidRDefault="003C6B98" w:rsidP="00846DAF">
            <w:pPr>
              <w:spacing w:after="106" w:line="250" w:lineRule="exact"/>
              <w:ind w:left="28" w:right="34"/>
              <w:contextualSpacing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Explica las actividades relevantes de los sectores primario, secundario y terciario en España y Europa y sus localizaciones en los territorios correspondientes. Se interesa por los procesos de elaboración de los productos.</w:t>
            </w:r>
          </w:p>
        </w:tc>
      </w:tr>
      <w:tr w:rsidR="003C6B98" w:rsidTr="009C1908">
        <w:trPr>
          <w:trHeight w:val="688"/>
        </w:trPr>
        <w:tc>
          <w:tcPr>
            <w:tcW w:w="2063" w:type="dxa"/>
          </w:tcPr>
          <w:p w:rsidR="003C6B98" w:rsidRDefault="003C6B98" w:rsidP="00D15C22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El consumo y la publicidad.</w:t>
            </w:r>
          </w:p>
          <w:p w:rsidR="003C6B98" w:rsidRPr="00233D78" w:rsidRDefault="003C6B98" w:rsidP="00D15C22">
            <w:pPr>
              <w:spacing w:after="106" w:line="260" w:lineRule="exact"/>
              <w:ind w:left="284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64" w:type="dxa"/>
            <w:gridSpan w:val="2"/>
          </w:tcPr>
          <w:p w:rsidR="003C6B98" w:rsidRPr="00901E71" w:rsidRDefault="003C6B98" w:rsidP="00846DAF">
            <w:pPr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Describir el funcionamiento de la publicidad y sus técnicas, distinguiendo publicidad educativa y publicidad consumista.</w:t>
            </w:r>
          </w:p>
          <w:p w:rsidR="003C6B98" w:rsidRPr="00901E71" w:rsidRDefault="003C6B98" w:rsidP="00D15C22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</w:tcPr>
          <w:p w:rsidR="003C6B98" w:rsidRPr="00233D78" w:rsidRDefault="003C6B98" w:rsidP="00D15C22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233D78">
              <w:rPr>
                <w:rFonts w:ascii="Arial" w:hAnsi="Arial" w:cs="Arial"/>
                <w:sz w:val="19"/>
                <w:szCs w:val="19"/>
              </w:rPr>
              <w:t>Identificación y recono</w:t>
            </w:r>
            <w:r>
              <w:rPr>
                <w:rFonts w:ascii="Arial" w:hAnsi="Arial" w:cs="Arial"/>
                <w:sz w:val="19"/>
                <w:szCs w:val="19"/>
              </w:rPr>
              <w:t>cimiento de los elementos de la</w:t>
            </w:r>
            <w:r w:rsidRPr="00233D78">
              <w:rPr>
                <w:rFonts w:ascii="Arial" w:hAnsi="Arial" w:cs="Arial"/>
                <w:sz w:val="19"/>
                <w:szCs w:val="19"/>
              </w:rPr>
              <w:t xml:space="preserve"> actividad económica.</w:t>
            </w:r>
          </w:p>
          <w:p w:rsidR="003C6B98" w:rsidRPr="00901E71" w:rsidRDefault="003C6B98" w:rsidP="00846DA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  <w:bottom w:val="single" w:sz="8" w:space="0" w:color="8064A2"/>
            </w:tcBorders>
          </w:tcPr>
          <w:p w:rsidR="003C6B98" w:rsidRPr="00901E71" w:rsidRDefault="003C6B98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Conoce la publicidad y la observa sin espíritu crítico.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  <w:bottom w:val="single" w:sz="8" w:space="0" w:color="8064A2"/>
            </w:tcBorders>
          </w:tcPr>
          <w:p w:rsidR="003C6B98" w:rsidRPr="00901E71" w:rsidRDefault="003C6B98" w:rsidP="00846DAF">
            <w:pPr>
              <w:pStyle w:val="Lista"/>
              <w:spacing w:before="0" w:after="106" w:line="260" w:lineRule="exact"/>
              <w:jc w:val="left"/>
              <w:rPr>
                <w:rFonts w:eastAsiaTheme="minorHAnsi" w:cs="Arial"/>
                <w:sz w:val="19"/>
                <w:szCs w:val="19"/>
                <w:lang w:val="es-ES_tradnl" w:eastAsia="en-US"/>
              </w:rPr>
            </w:pPr>
            <w:r w:rsidRPr="00901E71">
              <w:rPr>
                <w:rFonts w:eastAsiaTheme="minorHAnsi" w:cs="Arial"/>
                <w:sz w:val="19"/>
                <w:szCs w:val="19"/>
                <w:lang w:val="es-ES_tradnl" w:eastAsia="en-US"/>
              </w:rPr>
              <w:t>Valora con espíritu crítico la función de la publicidad.</w:t>
            </w:r>
          </w:p>
        </w:tc>
        <w:tc>
          <w:tcPr>
            <w:tcW w:w="1797" w:type="dxa"/>
            <w:tcBorders>
              <w:top w:val="single" w:sz="8" w:space="0" w:color="8064A2"/>
              <w:bottom w:val="single" w:sz="8" w:space="0" w:color="8064A2"/>
            </w:tcBorders>
          </w:tcPr>
          <w:p w:rsidR="003C6B98" w:rsidRPr="00901E71" w:rsidRDefault="003C6B98" w:rsidP="00846DAF">
            <w:pPr>
              <w:pStyle w:val="Lista"/>
              <w:spacing w:before="0" w:after="106" w:line="260" w:lineRule="exact"/>
              <w:jc w:val="left"/>
              <w:rPr>
                <w:rFonts w:eastAsiaTheme="minorHAnsi" w:cs="Arial"/>
                <w:sz w:val="19"/>
                <w:szCs w:val="19"/>
                <w:lang w:val="es-ES_tradnl" w:eastAsia="en-US"/>
              </w:rPr>
            </w:pPr>
            <w:r w:rsidRPr="00901E71">
              <w:rPr>
                <w:rFonts w:eastAsiaTheme="minorHAnsi" w:cs="Arial"/>
                <w:sz w:val="19"/>
                <w:szCs w:val="19"/>
                <w:lang w:val="es-ES_tradnl" w:eastAsia="en-US"/>
              </w:rPr>
              <w:t>Analiza la función de la publicidad y reconoce y explica las técnicas publicitarias más habituales.</w:t>
            </w:r>
          </w:p>
        </w:tc>
        <w:tc>
          <w:tcPr>
            <w:tcW w:w="2419" w:type="dxa"/>
            <w:tcBorders>
              <w:top w:val="single" w:sz="8" w:space="0" w:color="8064A2"/>
              <w:bottom w:val="single" w:sz="8" w:space="0" w:color="8064A2"/>
            </w:tcBorders>
          </w:tcPr>
          <w:p w:rsidR="003C6B98" w:rsidRPr="00901E71" w:rsidRDefault="003C6B98" w:rsidP="00846DAF">
            <w:pPr>
              <w:spacing w:after="106" w:line="250" w:lineRule="exact"/>
              <w:ind w:left="28" w:right="34"/>
              <w:contextualSpacing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Valora con espíritu crítico la función de la publicidad y reconoce y explica las técnicas publicitarias más habituales, analizando ejemplos concretos.</w:t>
            </w:r>
          </w:p>
        </w:tc>
      </w:tr>
      <w:tr w:rsidR="003C6B98" w:rsidTr="009C1908">
        <w:trPr>
          <w:trHeight w:val="688"/>
        </w:trPr>
        <w:tc>
          <w:tcPr>
            <w:tcW w:w="2063" w:type="dxa"/>
          </w:tcPr>
          <w:p w:rsidR="003C6B98" w:rsidRDefault="003C6B98" w:rsidP="00D15C22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El dinero, ahorros y consumo responsable.</w:t>
            </w:r>
          </w:p>
        </w:tc>
        <w:tc>
          <w:tcPr>
            <w:tcW w:w="2064" w:type="dxa"/>
            <w:gridSpan w:val="2"/>
          </w:tcPr>
          <w:p w:rsidR="003C6B98" w:rsidRPr="00901E71" w:rsidRDefault="003C6B98" w:rsidP="00846DAF">
            <w:pPr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Tomar conciencia del valor del dinero y sus usos mediante un consumo responsable y el sentido del ahorro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</w:tcPr>
          <w:p w:rsidR="003C6B98" w:rsidRPr="00233D78" w:rsidRDefault="003C6B98" w:rsidP="00D15C22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Planifica sus ahorros para gastos futuros elaborando un pequeño presupuesto personal.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  <w:bottom w:val="single" w:sz="8" w:space="0" w:color="8064A2"/>
            </w:tcBorders>
          </w:tcPr>
          <w:p w:rsidR="003C6B98" w:rsidRPr="00901E71" w:rsidRDefault="003C6B98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Le resulta difícil administrar su dinero.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  <w:bottom w:val="single" w:sz="8" w:space="0" w:color="8064A2"/>
            </w:tcBorders>
          </w:tcPr>
          <w:p w:rsidR="003C6B98" w:rsidRPr="00901E71" w:rsidRDefault="003C6B98" w:rsidP="00846DAF">
            <w:pPr>
              <w:pStyle w:val="Lista"/>
              <w:spacing w:before="0" w:after="106" w:line="260" w:lineRule="exact"/>
              <w:jc w:val="left"/>
              <w:rPr>
                <w:rFonts w:eastAsiaTheme="minorHAnsi" w:cs="Arial"/>
                <w:sz w:val="19"/>
                <w:szCs w:val="19"/>
                <w:lang w:val="es-ES_tradnl" w:eastAsia="en-US"/>
              </w:rPr>
            </w:pPr>
            <w:r w:rsidRPr="00901E71">
              <w:rPr>
                <w:rFonts w:eastAsiaTheme="minorHAnsi" w:cs="Arial"/>
                <w:sz w:val="19"/>
                <w:szCs w:val="19"/>
                <w:lang w:val="es-ES_tradnl" w:eastAsia="en-US"/>
              </w:rPr>
              <w:t>Administra su dinero de forma autónoma.</w:t>
            </w:r>
          </w:p>
        </w:tc>
        <w:tc>
          <w:tcPr>
            <w:tcW w:w="1797" w:type="dxa"/>
            <w:tcBorders>
              <w:top w:val="single" w:sz="8" w:space="0" w:color="8064A2"/>
              <w:bottom w:val="single" w:sz="8" w:space="0" w:color="8064A2"/>
            </w:tcBorders>
          </w:tcPr>
          <w:p w:rsidR="003C6B98" w:rsidRPr="00901E71" w:rsidRDefault="003C6B98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 xml:space="preserve">Elabora un pequeño presupuesto personal teniendo en cuenta sus </w:t>
            </w:r>
            <w:r w:rsidRPr="00901E71">
              <w:rPr>
                <w:rFonts w:ascii="Arial" w:hAnsi="Arial" w:cs="Arial"/>
                <w:sz w:val="19"/>
                <w:szCs w:val="19"/>
              </w:rPr>
              <w:lastRenderedPageBreak/>
              <w:t>necesidades.</w:t>
            </w:r>
          </w:p>
        </w:tc>
        <w:tc>
          <w:tcPr>
            <w:tcW w:w="2419" w:type="dxa"/>
            <w:tcBorders>
              <w:top w:val="single" w:sz="8" w:space="0" w:color="8064A2"/>
              <w:bottom w:val="single" w:sz="8" w:space="0" w:color="8064A2"/>
            </w:tcBorders>
          </w:tcPr>
          <w:p w:rsidR="003C6B98" w:rsidRPr="00901E71" w:rsidRDefault="003C6B98" w:rsidP="00846DAF">
            <w:pPr>
              <w:spacing w:after="106" w:line="250" w:lineRule="exact"/>
              <w:ind w:left="28" w:right="34"/>
              <w:contextualSpacing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lastRenderedPageBreak/>
              <w:t>Investiga sobre distintas estrategias de compra, comparando precios y recopilando información para elaborar su presupuesto.</w:t>
            </w:r>
          </w:p>
        </w:tc>
      </w:tr>
      <w:tr w:rsidR="003C6B98" w:rsidTr="009C1908">
        <w:trPr>
          <w:trHeight w:val="688"/>
        </w:trPr>
        <w:tc>
          <w:tcPr>
            <w:tcW w:w="2063" w:type="dxa"/>
          </w:tcPr>
          <w:p w:rsidR="003C6B98" w:rsidRDefault="003C6B98" w:rsidP="00D15C22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lastRenderedPageBreak/>
              <w:t>Economía, términos y concreciones.</w:t>
            </w:r>
          </w:p>
        </w:tc>
        <w:tc>
          <w:tcPr>
            <w:tcW w:w="2064" w:type="dxa"/>
            <w:gridSpan w:val="2"/>
          </w:tcPr>
          <w:p w:rsidR="003C6B98" w:rsidRPr="00901E71" w:rsidRDefault="003C6B98" w:rsidP="00846DAF">
            <w:pPr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Conocer términos relacionados con el  mundo de la empresa y la economía, poniendo ejemplos.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</w:tcPr>
          <w:p w:rsidR="003C6B98" w:rsidRPr="00901E71" w:rsidRDefault="003C6B98" w:rsidP="00D15C22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Define términos sencillos relacionados con el mundo de la empresa y la economía, poniendo ejemplos.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  <w:bottom w:val="single" w:sz="8" w:space="0" w:color="8064A2"/>
            </w:tcBorders>
          </w:tcPr>
          <w:p w:rsidR="003C6B98" w:rsidRPr="00901E71" w:rsidRDefault="003C6B98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Utiliza el vocabulario de la unidad de manera irregular.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  <w:bottom w:val="single" w:sz="8" w:space="0" w:color="8064A2"/>
            </w:tcBorders>
          </w:tcPr>
          <w:p w:rsidR="003C6B98" w:rsidRPr="00901E71" w:rsidRDefault="003C6B98" w:rsidP="00846DAF">
            <w:pPr>
              <w:pStyle w:val="Listavistosa-nfasis11"/>
              <w:spacing w:after="106" w:line="260" w:lineRule="exact"/>
              <w:ind w:left="0"/>
              <w:rPr>
                <w:rFonts w:ascii="Arial" w:eastAsiaTheme="minorHAnsi" w:hAnsi="Arial" w:cs="Arial"/>
                <w:sz w:val="19"/>
                <w:szCs w:val="19"/>
                <w:lang w:eastAsia="en-US"/>
              </w:rPr>
            </w:pPr>
            <w:r w:rsidRPr="00901E71">
              <w:rPr>
                <w:rFonts w:ascii="Arial" w:eastAsiaTheme="minorHAnsi" w:hAnsi="Arial" w:cs="Arial"/>
                <w:sz w:val="19"/>
                <w:szCs w:val="19"/>
                <w:lang w:eastAsia="en-US"/>
              </w:rPr>
              <w:t>Utiliza el vocabulario apropiado con precisión y rigor.</w:t>
            </w:r>
          </w:p>
        </w:tc>
        <w:tc>
          <w:tcPr>
            <w:tcW w:w="1797" w:type="dxa"/>
            <w:tcBorders>
              <w:top w:val="single" w:sz="8" w:space="0" w:color="8064A2"/>
              <w:bottom w:val="single" w:sz="8" w:space="0" w:color="8064A2"/>
            </w:tcBorders>
          </w:tcPr>
          <w:p w:rsidR="003C6B98" w:rsidRPr="00901E71" w:rsidRDefault="003C6B98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Posee y utiliza un amplio vocabulario sobre el tema de la unidad. Se interesa por averiguar el significado de términos que desconoce.</w:t>
            </w:r>
          </w:p>
        </w:tc>
        <w:tc>
          <w:tcPr>
            <w:tcW w:w="2419" w:type="dxa"/>
            <w:tcBorders>
              <w:top w:val="single" w:sz="8" w:space="0" w:color="8064A2"/>
              <w:bottom w:val="single" w:sz="8" w:space="0" w:color="8064A2"/>
            </w:tcBorders>
          </w:tcPr>
          <w:p w:rsidR="003C6B98" w:rsidRPr="00901E71" w:rsidRDefault="003C6B98" w:rsidP="00846DAF">
            <w:pPr>
              <w:spacing w:after="106" w:line="260" w:lineRule="exact"/>
              <w:ind w:left="26" w:right="34"/>
              <w:contextualSpacing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Utiliza con rigor y precisión el vocabulario adquirido para elaborar trabajos con la terminología adecuada a los temas tratados.</w:t>
            </w:r>
          </w:p>
        </w:tc>
      </w:tr>
      <w:tr w:rsidR="003C6B98" w:rsidTr="004C5BFA">
        <w:trPr>
          <w:trHeight w:val="688"/>
        </w:trPr>
        <w:tc>
          <w:tcPr>
            <w:tcW w:w="2063" w:type="dxa"/>
          </w:tcPr>
          <w:p w:rsidR="003C6B98" w:rsidRPr="00233D78" w:rsidRDefault="003C6B98" w:rsidP="003C6B98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233D78">
              <w:rPr>
                <w:rFonts w:ascii="Arial" w:hAnsi="Arial" w:cs="Arial"/>
                <w:sz w:val="19"/>
                <w:szCs w:val="19"/>
              </w:rPr>
              <w:t>La empresa. Actividad y funciones.</w:t>
            </w:r>
          </w:p>
        </w:tc>
        <w:tc>
          <w:tcPr>
            <w:tcW w:w="2064" w:type="dxa"/>
            <w:gridSpan w:val="2"/>
          </w:tcPr>
          <w:p w:rsidR="003C6B98" w:rsidRPr="00901E71" w:rsidRDefault="003C6B98" w:rsidP="00846DAF">
            <w:pPr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Explicar las características esenciales de una empresa, especificando las diferentes actividades y formas de organización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</w:tcPr>
          <w:p w:rsidR="003C6B98" w:rsidRPr="00901E71" w:rsidRDefault="003C6B98" w:rsidP="00D15C22">
            <w:pPr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Conocimiento de las características esenciales de una empresa y formas de organización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  <w:bottom w:val="single" w:sz="8" w:space="0" w:color="8064A2"/>
            </w:tcBorders>
          </w:tcPr>
          <w:p w:rsidR="003C6B98" w:rsidRPr="00901E71" w:rsidRDefault="003C6B98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Muestra poco interés por la organización de las empresas.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  <w:bottom w:val="single" w:sz="8" w:space="0" w:color="8064A2"/>
            </w:tcBorders>
          </w:tcPr>
          <w:p w:rsidR="003C6B98" w:rsidRPr="00901E71" w:rsidRDefault="003C6B98" w:rsidP="00846DAF">
            <w:pPr>
              <w:pStyle w:val="Lista"/>
              <w:spacing w:before="0" w:after="106" w:line="260" w:lineRule="exact"/>
              <w:jc w:val="left"/>
              <w:rPr>
                <w:rFonts w:eastAsiaTheme="minorHAnsi" w:cs="Arial"/>
                <w:sz w:val="19"/>
                <w:szCs w:val="19"/>
                <w:lang w:val="es-ES_tradnl" w:eastAsia="en-US"/>
              </w:rPr>
            </w:pPr>
            <w:r w:rsidRPr="00901E71">
              <w:rPr>
                <w:rFonts w:eastAsiaTheme="minorHAnsi" w:cs="Arial"/>
                <w:sz w:val="19"/>
                <w:szCs w:val="19"/>
                <w:lang w:val="es-ES_tradnl" w:eastAsia="en-US"/>
              </w:rPr>
              <w:t>Describe diversas formas de organización empresarial.</w:t>
            </w:r>
          </w:p>
        </w:tc>
        <w:tc>
          <w:tcPr>
            <w:tcW w:w="1797" w:type="dxa"/>
            <w:tcBorders>
              <w:top w:val="single" w:sz="8" w:space="0" w:color="8064A2"/>
              <w:bottom w:val="single" w:sz="8" w:space="0" w:color="8064A2"/>
            </w:tcBorders>
          </w:tcPr>
          <w:p w:rsidR="003C6B98" w:rsidRPr="00901E71" w:rsidRDefault="003C6B98" w:rsidP="00846DAF">
            <w:pPr>
              <w:pStyle w:val="Lista"/>
              <w:spacing w:before="0" w:after="106" w:line="260" w:lineRule="exact"/>
              <w:jc w:val="left"/>
              <w:rPr>
                <w:rFonts w:eastAsiaTheme="minorHAnsi" w:cs="Arial"/>
                <w:sz w:val="19"/>
                <w:szCs w:val="19"/>
                <w:lang w:val="es-ES_tradnl" w:eastAsia="en-US"/>
              </w:rPr>
            </w:pPr>
            <w:r w:rsidRPr="00901E71">
              <w:rPr>
                <w:rFonts w:eastAsiaTheme="minorHAnsi" w:cs="Arial"/>
                <w:sz w:val="19"/>
                <w:szCs w:val="19"/>
                <w:lang w:val="es-ES_tradnl" w:eastAsia="en-US"/>
              </w:rPr>
              <w:t>Describe diversas formas de organización empresarial. Conoce y le interesan ejemplos concretos de organización empresarial.</w:t>
            </w:r>
          </w:p>
        </w:tc>
        <w:tc>
          <w:tcPr>
            <w:tcW w:w="2419" w:type="dxa"/>
            <w:tcBorders>
              <w:top w:val="single" w:sz="8" w:space="0" w:color="8064A2"/>
              <w:bottom w:val="single" w:sz="8" w:space="0" w:color="8064A2"/>
            </w:tcBorders>
          </w:tcPr>
          <w:p w:rsidR="003C6B98" w:rsidRPr="00901E71" w:rsidRDefault="003C6B98" w:rsidP="00846DAF">
            <w:pPr>
              <w:spacing w:after="106" w:line="250" w:lineRule="exact"/>
              <w:ind w:left="28" w:right="34"/>
              <w:contextualSpacing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Reflexiona sobre distintos modelos de organización empresarial teniendo en cuenta diferentes aspectos y propone su modelo.</w:t>
            </w:r>
          </w:p>
        </w:tc>
      </w:tr>
    </w:tbl>
    <w:p w:rsidR="003E59A4" w:rsidRDefault="003E59A4"/>
    <w:p w:rsidR="003C6B98" w:rsidRDefault="003C6B98"/>
    <w:p w:rsidR="003C6B98" w:rsidRDefault="003C6B98"/>
    <w:p w:rsidR="003C6B98" w:rsidRDefault="003C6B98"/>
    <w:p w:rsidR="003C6B98" w:rsidRDefault="003C6B98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3130"/>
        <w:gridCol w:w="2225"/>
        <w:gridCol w:w="2674"/>
        <w:gridCol w:w="2674"/>
        <w:gridCol w:w="2675"/>
      </w:tblGrid>
      <w:tr w:rsidR="008D1C07" w:rsidTr="00846DAF">
        <w:trPr>
          <w:tblHeader/>
        </w:trPr>
        <w:tc>
          <w:tcPr>
            <w:tcW w:w="3130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8D1C07" w:rsidRPr="008D097E" w:rsidRDefault="008D1C07" w:rsidP="00846DAF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  <w:p w:rsidR="008D1C07" w:rsidRPr="00620962" w:rsidRDefault="008D1C07" w:rsidP="00846DAF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899" w:type="dxa"/>
            <w:gridSpan w:val="2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8D1C07" w:rsidRPr="00620962" w:rsidRDefault="008D1C07" w:rsidP="00846DAF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</w:p>
        </w:tc>
        <w:tc>
          <w:tcPr>
            <w:tcW w:w="5349" w:type="dxa"/>
            <w:gridSpan w:val="2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8D1C07" w:rsidRPr="00620962" w:rsidRDefault="008D1C07" w:rsidP="00846DAF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</w:p>
        </w:tc>
      </w:tr>
      <w:tr w:rsidR="008D1C07" w:rsidTr="00846DAF">
        <w:trPr>
          <w:tblHeader/>
        </w:trPr>
        <w:tc>
          <w:tcPr>
            <w:tcW w:w="5355" w:type="dxa"/>
            <w:gridSpan w:val="2"/>
            <w:tcBorders>
              <w:top w:val="single" w:sz="18" w:space="0" w:color="8064A2"/>
              <w:bottom w:val="single" w:sz="8" w:space="0" w:color="8064A2"/>
              <w:right w:val="single" w:sz="12" w:space="0" w:color="8064A2"/>
            </w:tcBorders>
            <w:shd w:val="clear" w:color="auto" w:fill="E0D8E9"/>
            <w:vAlign w:val="center"/>
          </w:tcPr>
          <w:p w:rsidR="008D1C07" w:rsidRPr="00890497" w:rsidRDefault="008D1C07" w:rsidP="00846DAF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DISEÑO DE ACTIVIDADES</w:t>
            </w:r>
          </w:p>
        </w:tc>
        <w:tc>
          <w:tcPr>
            <w:tcW w:w="2674" w:type="dxa"/>
            <w:tcBorders>
              <w:top w:val="single" w:sz="18" w:space="0" w:color="8064A2"/>
              <w:left w:val="single" w:sz="12" w:space="0" w:color="8064A2"/>
            </w:tcBorders>
            <w:shd w:val="clear" w:color="auto" w:fill="E0D8E9"/>
            <w:vAlign w:val="center"/>
          </w:tcPr>
          <w:p w:rsidR="008D1C07" w:rsidRPr="00890497" w:rsidRDefault="008D1C07" w:rsidP="00846DAF">
            <w:pPr>
              <w:jc w:val="center"/>
              <w:rPr>
                <w:rFonts w:ascii="Calibri" w:hAnsi="Calibri" w:cs="Calibri"/>
                <w:b/>
                <w:szCs w:val="28"/>
              </w:rPr>
            </w:pPr>
            <w:r w:rsidRPr="00890497">
              <w:rPr>
                <w:rFonts w:ascii="Calibri" w:hAnsi="Calibri" w:cs="Calibri"/>
                <w:b/>
                <w:szCs w:val="28"/>
              </w:rPr>
              <w:t>Modelo metodológico</w:t>
            </w:r>
          </w:p>
        </w:tc>
        <w:tc>
          <w:tcPr>
            <w:tcW w:w="2674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8D1C07" w:rsidRPr="00890497" w:rsidRDefault="008D1C07" w:rsidP="00846DAF">
            <w:pPr>
              <w:jc w:val="center"/>
              <w:rPr>
                <w:rFonts w:ascii="Calibri" w:hAnsi="Calibri" w:cs="Calibri"/>
                <w:b/>
                <w:szCs w:val="28"/>
              </w:rPr>
            </w:pPr>
            <w:r w:rsidRPr="00890497">
              <w:rPr>
                <w:rFonts w:ascii="Calibri" w:hAnsi="Calibri" w:cs="Calibri"/>
                <w:b/>
                <w:szCs w:val="28"/>
              </w:rPr>
              <w:t>Procedimientos metodológicos</w:t>
            </w:r>
          </w:p>
        </w:tc>
        <w:tc>
          <w:tcPr>
            <w:tcW w:w="2675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8D1C07" w:rsidRPr="00890497" w:rsidRDefault="008D1C07" w:rsidP="00846DAF">
            <w:pPr>
              <w:jc w:val="center"/>
              <w:rPr>
                <w:rFonts w:ascii="Calibri" w:hAnsi="Calibri" w:cs="Calibri"/>
                <w:b/>
                <w:szCs w:val="28"/>
              </w:rPr>
            </w:pPr>
            <w:r w:rsidRPr="00890497">
              <w:rPr>
                <w:rFonts w:ascii="Calibri" w:hAnsi="Calibri" w:cs="Calibri"/>
                <w:b/>
                <w:szCs w:val="28"/>
              </w:rPr>
              <w:t>Agrupamientos</w:t>
            </w:r>
          </w:p>
        </w:tc>
      </w:tr>
      <w:tr w:rsidR="008D1C07" w:rsidTr="00846DAF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8D1C07" w:rsidRPr="00901E71" w:rsidRDefault="008D1C07" w:rsidP="00933502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 xml:space="preserve">Lectura </w:t>
            </w:r>
            <w:r w:rsidR="00933502" w:rsidRPr="00901E71">
              <w:rPr>
                <w:rFonts w:ascii="Arial" w:hAnsi="Arial" w:cs="Arial"/>
                <w:sz w:val="19"/>
                <w:szCs w:val="19"/>
              </w:rPr>
              <w:t xml:space="preserve">colectiva de las principales unidades de relieve de España y sus diferencias principales.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8D1C07" w:rsidRPr="00901E71" w:rsidRDefault="008D1C07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Modelo discursivo/expositivo</w:t>
            </w:r>
          </w:p>
        </w:tc>
        <w:tc>
          <w:tcPr>
            <w:tcW w:w="2674" w:type="dxa"/>
            <w:vAlign w:val="center"/>
          </w:tcPr>
          <w:p w:rsidR="008D1C07" w:rsidRPr="00901E71" w:rsidRDefault="008D1C07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Participación.</w:t>
            </w:r>
          </w:p>
        </w:tc>
        <w:tc>
          <w:tcPr>
            <w:tcW w:w="2675" w:type="dxa"/>
            <w:vAlign w:val="center"/>
          </w:tcPr>
          <w:p w:rsidR="008D1C07" w:rsidRPr="00901E71" w:rsidRDefault="008D1C07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Grupal</w:t>
            </w:r>
          </w:p>
        </w:tc>
      </w:tr>
      <w:tr w:rsidR="00901E71" w:rsidTr="00846DAF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901E71" w:rsidRPr="00901E71" w:rsidRDefault="00901E71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Responder de forma individual a las preguntas de la lectura y comentar su contenido en voz alta.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901E71" w:rsidRPr="00901E71" w:rsidRDefault="00901E71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Modelo discursivo/expositivo</w:t>
            </w:r>
          </w:p>
        </w:tc>
        <w:tc>
          <w:tcPr>
            <w:tcW w:w="2674" w:type="dxa"/>
            <w:vAlign w:val="center"/>
          </w:tcPr>
          <w:p w:rsidR="00901E71" w:rsidRPr="00901E71" w:rsidRDefault="00901E71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Funcionalidad.</w:t>
            </w:r>
          </w:p>
          <w:p w:rsidR="00901E71" w:rsidRPr="00901E71" w:rsidRDefault="00901E71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675" w:type="dxa"/>
            <w:vAlign w:val="center"/>
          </w:tcPr>
          <w:p w:rsidR="00901E71" w:rsidRPr="00901E71" w:rsidRDefault="00901E71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Individual</w:t>
            </w:r>
          </w:p>
        </w:tc>
      </w:tr>
      <w:tr w:rsidR="00901E71" w:rsidTr="00846DAF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901E71" w:rsidRPr="00901E71" w:rsidRDefault="00901E71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 xml:space="preserve"> Elaborar un esquema que recoja los aspectos básicos del tema.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901E71" w:rsidRPr="00901E71" w:rsidRDefault="00901E71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Modelo discursivo/expositivo</w:t>
            </w:r>
          </w:p>
        </w:tc>
        <w:tc>
          <w:tcPr>
            <w:tcW w:w="2674" w:type="dxa"/>
            <w:vAlign w:val="center"/>
          </w:tcPr>
          <w:p w:rsidR="00901E71" w:rsidRPr="00901E71" w:rsidRDefault="00901E71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Participación.</w:t>
            </w:r>
          </w:p>
        </w:tc>
        <w:tc>
          <w:tcPr>
            <w:tcW w:w="2675" w:type="dxa"/>
            <w:vAlign w:val="center"/>
          </w:tcPr>
          <w:p w:rsidR="00901E71" w:rsidRPr="00901E71" w:rsidRDefault="00901E71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Individual</w:t>
            </w:r>
          </w:p>
        </w:tc>
      </w:tr>
      <w:tr w:rsidR="008D1C07" w:rsidTr="00846DAF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8D1C07" w:rsidRPr="00901E71" w:rsidRDefault="00901E71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Diseñar una pequeña empresa y explicar cuáles serían sus funciones y ganancias.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8D1C07" w:rsidRPr="00901E71" w:rsidRDefault="008D1C07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8D1C07" w:rsidRPr="00901E71" w:rsidRDefault="008D1C07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Funcionalidad.</w:t>
            </w:r>
          </w:p>
        </w:tc>
        <w:tc>
          <w:tcPr>
            <w:tcW w:w="2675" w:type="dxa"/>
            <w:vAlign w:val="center"/>
          </w:tcPr>
          <w:p w:rsidR="008D1C07" w:rsidRPr="00901E71" w:rsidRDefault="008D1C07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Individual</w:t>
            </w:r>
          </w:p>
        </w:tc>
      </w:tr>
      <w:tr w:rsidR="008D1C07" w:rsidTr="00846DAF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8D1C07" w:rsidRPr="00901E71" w:rsidRDefault="00901E71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Establecer  estrategias de ahorro que permitan analizar las ganancias y gastos realizados durante el trimestre.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8D1C07" w:rsidRPr="00901E71" w:rsidRDefault="008D1C07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8D1C07" w:rsidRPr="00901E71" w:rsidRDefault="008D1C07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Funcionalidad.</w:t>
            </w:r>
          </w:p>
        </w:tc>
        <w:tc>
          <w:tcPr>
            <w:tcW w:w="2675" w:type="dxa"/>
            <w:vAlign w:val="center"/>
          </w:tcPr>
          <w:p w:rsidR="008D1C07" w:rsidRPr="00901E71" w:rsidRDefault="008D1C07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Individual</w:t>
            </w:r>
          </w:p>
        </w:tc>
      </w:tr>
      <w:tr w:rsidR="008D1C07" w:rsidTr="00846DAF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8D1C07" w:rsidRPr="00901E71" w:rsidRDefault="00901E71" w:rsidP="00901E71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Hacer un cartel publicitario de un nuevo producto.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8D1C07" w:rsidRPr="00901E71" w:rsidRDefault="008D1C07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8D1C07" w:rsidRPr="00901E71" w:rsidRDefault="008D1C07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Funcionalidad.</w:t>
            </w:r>
          </w:p>
        </w:tc>
        <w:tc>
          <w:tcPr>
            <w:tcW w:w="2675" w:type="dxa"/>
            <w:vAlign w:val="center"/>
          </w:tcPr>
          <w:p w:rsidR="008D1C07" w:rsidRPr="00901E71" w:rsidRDefault="00901E71" w:rsidP="00901E71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Parejas.</w:t>
            </w:r>
          </w:p>
        </w:tc>
      </w:tr>
      <w:tr w:rsidR="008D1C07" w:rsidTr="00846DAF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8D1C07" w:rsidRPr="00901E71" w:rsidRDefault="00901E71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Realizar una exposición de los nuevos negocios y empresas del futuro que a ellos les gustaría tener.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8D1C07" w:rsidRPr="00901E71" w:rsidRDefault="008D1C07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8D1C07" w:rsidRPr="00901E71" w:rsidRDefault="008D1C07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Funcionalidad.</w:t>
            </w:r>
          </w:p>
        </w:tc>
        <w:tc>
          <w:tcPr>
            <w:tcW w:w="2675" w:type="dxa"/>
            <w:vAlign w:val="center"/>
          </w:tcPr>
          <w:p w:rsidR="008D1C07" w:rsidRPr="00901E71" w:rsidRDefault="008D1C07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Individual</w:t>
            </w:r>
          </w:p>
        </w:tc>
      </w:tr>
      <w:tr w:rsidR="00901E71" w:rsidTr="00846DAF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901E71" w:rsidRPr="00901E71" w:rsidRDefault="00901E71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lastRenderedPageBreak/>
              <w:t>Analizar mapas que recojan la evolución económica de un país.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901E71" w:rsidRPr="00901E71" w:rsidRDefault="00901E71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901E71" w:rsidRPr="00901E71" w:rsidRDefault="00901E71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Funcionalidad.</w:t>
            </w:r>
          </w:p>
        </w:tc>
        <w:tc>
          <w:tcPr>
            <w:tcW w:w="2675" w:type="dxa"/>
            <w:vAlign w:val="center"/>
          </w:tcPr>
          <w:p w:rsidR="00901E71" w:rsidRPr="00901E71" w:rsidRDefault="00901E71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Grupal</w:t>
            </w:r>
          </w:p>
        </w:tc>
      </w:tr>
    </w:tbl>
    <w:p w:rsidR="008D1C07" w:rsidRDefault="008D1C07"/>
    <w:p w:rsidR="00901E71" w:rsidRDefault="00901E71"/>
    <w:p w:rsidR="00901E71" w:rsidRDefault="00901E71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3641"/>
        <w:gridCol w:w="4819"/>
        <w:gridCol w:w="4918"/>
      </w:tblGrid>
      <w:tr w:rsidR="008D1C07" w:rsidRPr="009C0468" w:rsidTr="00846DAF">
        <w:trPr>
          <w:tblHeader/>
        </w:trPr>
        <w:tc>
          <w:tcPr>
            <w:tcW w:w="3641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8D1C07" w:rsidRPr="008D097E" w:rsidRDefault="008D1C07" w:rsidP="00846DAF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  <w:p w:rsidR="008D1C07" w:rsidRPr="00FD4444" w:rsidRDefault="008D1C07" w:rsidP="00846DAF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81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8D1C07" w:rsidRPr="00FD4444" w:rsidRDefault="008D1C07" w:rsidP="00846DAF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918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8D1C07" w:rsidRPr="00FD4444" w:rsidRDefault="008D1C07" w:rsidP="00846DAF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</w:p>
        </w:tc>
      </w:tr>
      <w:tr w:rsidR="008D1C07" w:rsidRPr="006C6C59" w:rsidTr="00846DAF">
        <w:trPr>
          <w:tblHeader/>
        </w:trPr>
        <w:tc>
          <w:tcPr>
            <w:tcW w:w="13378" w:type="dxa"/>
            <w:gridSpan w:val="3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8D1C07" w:rsidRPr="00890497" w:rsidRDefault="008D1C07" w:rsidP="00846DAF">
            <w:pPr>
              <w:jc w:val="center"/>
              <w:rPr>
                <w:rFonts w:ascii="Calibri" w:hAnsi="Calibri" w:cs="Calibri"/>
                <w:b/>
                <w:sz w:val="28"/>
              </w:rPr>
            </w:pPr>
            <w:r w:rsidRPr="00890497">
              <w:rPr>
                <w:rFonts w:ascii="Calibri" w:eastAsia="Calibri" w:hAnsi="Calibri" w:cs="Calibri"/>
                <w:b/>
              </w:rPr>
              <w:t>CONTENIDOS TRANSVERSALES</w:t>
            </w:r>
          </w:p>
        </w:tc>
      </w:tr>
      <w:tr w:rsidR="008D1C07" w:rsidRPr="00670B50" w:rsidTr="00846DAF">
        <w:trPr>
          <w:trHeight w:val="671"/>
          <w:tblHeader/>
        </w:trPr>
        <w:tc>
          <w:tcPr>
            <w:tcW w:w="3641" w:type="dxa"/>
            <w:vMerge w:val="restart"/>
            <w:tcBorders>
              <w:top w:val="single" w:sz="8" w:space="0" w:color="8064A2"/>
              <w:right w:val="single" w:sz="12" w:space="0" w:color="8064A2"/>
            </w:tcBorders>
            <w:vAlign w:val="center"/>
          </w:tcPr>
          <w:p w:rsidR="008D1C07" w:rsidRPr="00890497" w:rsidRDefault="008D1C07" w:rsidP="00846DAF">
            <w:pPr>
              <w:jc w:val="center"/>
              <w:rPr>
                <w:rFonts w:ascii="Calibri" w:hAnsi="Calibri" w:cs="Calibri"/>
                <w:b/>
                <w:sz w:val="22"/>
                <w:szCs w:val="20"/>
              </w:rPr>
            </w:pPr>
            <w:proofErr w:type="spellStart"/>
            <w:r w:rsidRPr="00890497">
              <w:rPr>
                <w:rFonts w:ascii="Calibri" w:hAnsi="Calibri" w:cs="Calibri"/>
                <w:b/>
                <w:szCs w:val="20"/>
              </w:rPr>
              <w:t>T.I.C.s</w:t>
            </w:r>
            <w:proofErr w:type="spellEnd"/>
          </w:p>
        </w:tc>
        <w:tc>
          <w:tcPr>
            <w:tcW w:w="9737" w:type="dxa"/>
            <w:gridSpan w:val="2"/>
            <w:tcBorders>
              <w:left w:val="single" w:sz="12" w:space="0" w:color="8064A2"/>
            </w:tcBorders>
            <w:vAlign w:val="center"/>
          </w:tcPr>
          <w:p w:rsidR="008D1C07" w:rsidRPr="00901E71" w:rsidRDefault="00901E71" w:rsidP="00901E71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Uso de internet para el diseño de las nuevas empresas y carteles publicitarios.</w:t>
            </w:r>
          </w:p>
        </w:tc>
      </w:tr>
      <w:tr w:rsidR="008D1C07" w:rsidRPr="00670B50" w:rsidTr="00846DAF">
        <w:trPr>
          <w:trHeight w:val="671"/>
          <w:tblHeader/>
        </w:trPr>
        <w:tc>
          <w:tcPr>
            <w:tcW w:w="3641" w:type="dxa"/>
            <w:vMerge/>
            <w:tcBorders>
              <w:right w:val="single" w:sz="12" w:space="0" w:color="8064A2"/>
            </w:tcBorders>
            <w:vAlign w:val="center"/>
          </w:tcPr>
          <w:p w:rsidR="008D1C07" w:rsidRPr="00890497" w:rsidRDefault="008D1C07" w:rsidP="00846DAF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9737" w:type="dxa"/>
            <w:gridSpan w:val="2"/>
            <w:tcBorders>
              <w:left w:val="single" w:sz="12" w:space="0" w:color="8064A2"/>
            </w:tcBorders>
            <w:vAlign w:val="center"/>
          </w:tcPr>
          <w:p w:rsidR="008D1C07" w:rsidRPr="00901E71" w:rsidRDefault="008D1C07" w:rsidP="008D1C07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Uso de internet para la búsqueda de información.</w:t>
            </w:r>
          </w:p>
        </w:tc>
      </w:tr>
      <w:tr w:rsidR="008D1C07" w:rsidRPr="00670B50" w:rsidTr="00846DAF">
        <w:trPr>
          <w:trHeight w:val="671"/>
          <w:tblHeader/>
        </w:trPr>
        <w:tc>
          <w:tcPr>
            <w:tcW w:w="3641" w:type="dxa"/>
            <w:tcBorders>
              <w:right w:val="single" w:sz="12" w:space="0" w:color="8064A2"/>
            </w:tcBorders>
            <w:vAlign w:val="center"/>
          </w:tcPr>
          <w:p w:rsidR="008D1C07" w:rsidRPr="00890497" w:rsidRDefault="008D1C07" w:rsidP="00846DAF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9737" w:type="dxa"/>
            <w:gridSpan w:val="2"/>
            <w:tcBorders>
              <w:left w:val="single" w:sz="12" w:space="0" w:color="8064A2"/>
            </w:tcBorders>
            <w:vAlign w:val="center"/>
          </w:tcPr>
          <w:p w:rsidR="008D1C07" w:rsidRPr="00901E71" w:rsidRDefault="008D1C07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 xml:space="preserve">Realización de actividades recogidas en el libro digital. </w:t>
            </w:r>
          </w:p>
        </w:tc>
      </w:tr>
    </w:tbl>
    <w:p w:rsidR="008D1C07" w:rsidRDefault="008D1C07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4459"/>
        <w:gridCol w:w="4459"/>
        <w:gridCol w:w="4460"/>
      </w:tblGrid>
      <w:tr w:rsidR="008D1C07" w:rsidTr="00846DAF">
        <w:trPr>
          <w:tblHeader/>
        </w:trPr>
        <w:tc>
          <w:tcPr>
            <w:tcW w:w="445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8D1C07" w:rsidRPr="008D097E" w:rsidRDefault="008D1C07" w:rsidP="00846DAF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  <w:p w:rsidR="008D1C07" w:rsidRPr="00FD4444" w:rsidRDefault="008D1C07" w:rsidP="00846DAF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45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8D1C07" w:rsidRPr="00FD4444" w:rsidRDefault="008D1C07" w:rsidP="00846DAF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460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8D1C07" w:rsidRPr="00FD4444" w:rsidRDefault="008D1C07" w:rsidP="00846DAF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</w:p>
        </w:tc>
      </w:tr>
      <w:tr w:rsidR="008D1C07" w:rsidTr="00846DAF">
        <w:trPr>
          <w:tblHeader/>
        </w:trPr>
        <w:tc>
          <w:tcPr>
            <w:tcW w:w="13378" w:type="dxa"/>
            <w:gridSpan w:val="3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8D1C07" w:rsidRPr="00890497" w:rsidRDefault="008D1C07" w:rsidP="00846DAF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RECURSOS PARA LA EVALUACIÓN</w:t>
            </w:r>
          </w:p>
        </w:tc>
      </w:tr>
      <w:tr w:rsidR="008D1C07" w:rsidTr="00846DAF">
        <w:trPr>
          <w:tblHeader/>
        </w:trPr>
        <w:tc>
          <w:tcPr>
            <w:tcW w:w="4459" w:type="dxa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8D1C07" w:rsidRPr="00890497" w:rsidRDefault="008D1C07" w:rsidP="00846DAF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Procedimiento de evaluación</w:t>
            </w:r>
          </w:p>
        </w:tc>
        <w:tc>
          <w:tcPr>
            <w:tcW w:w="4459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8D1C07" w:rsidRPr="00890497" w:rsidRDefault="008D1C07" w:rsidP="00846DAF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Instrumentos de evaluación</w:t>
            </w:r>
          </w:p>
        </w:tc>
        <w:tc>
          <w:tcPr>
            <w:tcW w:w="4460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8D1C07" w:rsidRPr="00890497" w:rsidRDefault="008D1C07" w:rsidP="00846DAF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Sistema de calificación</w:t>
            </w:r>
          </w:p>
        </w:tc>
      </w:tr>
      <w:tr w:rsidR="008D1C07" w:rsidTr="00846DAF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8D1C07" w:rsidRPr="00901E71" w:rsidRDefault="008D1C07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Observación directa del trabajo diario.</w:t>
            </w:r>
          </w:p>
        </w:tc>
        <w:tc>
          <w:tcPr>
            <w:tcW w:w="4459" w:type="dxa"/>
            <w:vAlign w:val="center"/>
          </w:tcPr>
          <w:p w:rsidR="008D1C07" w:rsidRPr="00901E71" w:rsidRDefault="008D1C07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Observación directa del alumno.</w:t>
            </w:r>
          </w:p>
        </w:tc>
        <w:tc>
          <w:tcPr>
            <w:tcW w:w="4460" w:type="dxa"/>
            <w:vAlign w:val="center"/>
          </w:tcPr>
          <w:p w:rsidR="008D1C07" w:rsidRPr="00901E71" w:rsidRDefault="008D1C07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Cualificación cualitativa:</w:t>
            </w:r>
          </w:p>
        </w:tc>
      </w:tr>
      <w:tr w:rsidR="008D1C07" w:rsidTr="00846DAF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8D1C07" w:rsidRPr="00901E71" w:rsidRDefault="008D1C07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lastRenderedPageBreak/>
              <w:t>Análisis y valoración de tareas especialmente creadas para la evaluación.</w:t>
            </w:r>
          </w:p>
        </w:tc>
        <w:tc>
          <w:tcPr>
            <w:tcW w:w="4459" w:type="dxa"/>
            <w:vAlign w:val="center"/>
          </w:tcPr>
          <w:p w:rsidR="008D1C07" w:rsidRPr="00901E71" w:rsidRDefault="008D1C07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Rúbrica de la unidad.</w:t>
            </w:r>
          </w:p>
        </w:tc>
        <w:tc>
          <w:tcPr>
            <w:tcW w:w="4460" w:type="dxa"/>
            <w:vAlign w:val="center"/>
          </w:tcPr>
          <w:p w:rsidR="008D1C07" w:rsidRPr="00901E71" w:rsidRDefault="008D1C07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Rúbricas de la unidad.</w:t>
            </w:r>
          </w:p>
        </w:tc>
      </w:tr>
      <w:tr w:rsidR="008D1C07" w:rsidTr="00846DAF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8D1C07" w:rsidRPr="00901E71" w:rsidRDefault="008D1C07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Valoración cuantitativa del avance individual.</w:t>
            </w:r>
          </w:p>
        </w:tc>
        <w:tc>
          <w:tcPr>
            <w:tcW w:w="4459" w:type="dxa"/>
            <w:vAlign w:val="center"/>
          </w:tcPr>
          <w:p w:rsidR="008D1C07" w:rsidRPr="00901E71" w:rsidRDefault="008D1C07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Pruebas correspondientes a la unidad.</w:t>
            </w:r>
          </w:p>
        </w:tc>
        <w:tc>
          <w:tcPr>
            <w:tcW w:w="4460" w:type="dxa"/>
            <w:vAlign w:val="center"/>
          </w:tcPr>
          <w:p w:rsidR="008D1C07" w:rsidRPr="00901E71" w:rsidRDefault="008D1C07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Pruebas de evaluación por competencias.</w:t>
            </w:r>
          </w:p>
        </w:tc>
      </w:tr>
      <w:tr w:rsidR="008D1C07" w:rsidTr="00846DAF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8D1C07" w:rsidRPr="00901E71" w:rsidRDefault="008D1C07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Valoración cualitativa del avance individual.</w:t>
            </w:r>
          </w:p>
        </w:tc>
        <w:tc>
          <w:tcPr>
            <w:tcW w:w="4459" w:type="dxa"/>
            <w:vAlign w:val="center"/>
          </w:tcPr>
          <w:p w:rsidR="008D1C07" w:rsidRPr="00901E71" w:rsidRDefault="008D1C07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Prueba de evaluación por competencias correspondientes a la unidad.</w:t>
            </w:r>
          </w:p>
        </w:tc>
        <w:tc>
          <w:tcPr>
            <w:tcW w:w="4460" w:type="dxa"/>
            <w:vAlign w:val="center"/>
          </w:tcPr>
          <w:p w:rsidR="008D1C07" w:rsidRPr="00901E71" w:rsidRDefault="008D1C07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Cuaderno</w:t>
            </w:r>
          </w:p>
        </w:tc>
      </w:tr>
      <w:tr w:rsidR="008D1C07" w:rsidTr="00846DAF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8D1C07" w:rsidRPr="00901E71" w:rsidRDefault="008D1C07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459" w:type="dxa"/>
            <w:vAlign w:val="center"/>
          </w:tcPr>
          <w:p w:rsidR="008D1C07" w:rsidRPr="00901E71" w:rsidRDefault="008D1C07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460" w:type="dxa"/>
            <w:vAlign w:val="center"/>
          </w:tcPr>
          <w:p w:rsidR="008D1C07" w:rsidRPr="00901E71" w:rsidRDefault="008D1C07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D1C07" w:rsidTr="00846DAF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8D1C07" w:rsidRPr="00901E71" w:rsidRDefault="008D1C07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459" w:type="dxa"/>
            <w:vAlign w:val="center"/>
          </w:tcPr>
          <w:p w:rsidR="008D1C07" w:rsidRPr="00901E71" w:rsidRDefault="008D1C07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460" w:type="dxa"/>
            <w:vAlign w:val="center"/>
          </w:tcPr>
          <w:p w:rsidR="008D1C07" w:rsidRPr="00901E71" w:rsidRDefault="008D1C07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Cualificación cuantitativa:</w:t>
            </w:r>
          </w:p>
        </w:tc>
      </w:tr>
      <w:tr w:rsidR="008D1C07" w:rsidTr="00846DAF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8D1C07" w:rsidRPr="00901E71" w:rsidRDefault="008D1C07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459" w:type="dxa"/>
            <w:vAlign w:val="center"/>
          </w:tcPr>
          <w:p w:rsidR="008D1C07" w:rsidRPr="00901E71" w:rsidRDefault="008D1C07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460" w:type="dxa"/>
            <w:vMerge w:val="restart"/>
            <w:vAlign w:val="center"/>
          </w:tcPr>
          <w:p w:rsidR="008D1C07" w:rsidRPr="00901E71" w:rsidRDefault="008D1C07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60% pruebas escritas y orales.</w:t>
            </w:r>
          </w:p>
        </w:tc>
      </w:tr>
      <w:tr w:rsidR="008D1C07" w:rsidTr="00846DAF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8D1C07" w:rsidRPr="00901E71" w:rsidRDefault="008D1C07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459" w:type="dxa"/>
            <w:vAlign w:val="center"/>
          </w:tcPr>
          <w:p w:rsidR="008D1C07" w:rsidRPr="00901E71" w:rsidRDefault="008D1C07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460" w:type="dxa"/>
            <w:vMerge/>
            <w:vAlign w:val="center"/>
          </w:tcPr>
          <w:p w:rsidR="008D1C07" w:rsidRPr="00901E71" w:rsidRDefault="008D1C07" w:rsidP="00846DAF">
            <w:pPr>
              <w:spacing w:after="106" w:line="260" w:lineRule="exact"/>
              <w:ind w:firstLine="579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D1C07" w:rsidTr="00846DAF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8D1C07" w:rsidRPr="00901E71" w:rsidRDefault="008D1C07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459" w:type="dxa"/>
            <w:vAlign w:val="center"/>
          </w:tcPr>
          <w:p w:rsidR="008D1C07" w:rsidRPr="00901E71" w:rsidRDefault="008D1C07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460" w:type="dxa"/>
            <w:vMerge/>
            <w:vAlign w:val="center"/>
          </w:tcPr>
          <w:p w:rsidR="008D1C07" w:rsidRPr="00901E71" w:rsidRDefault="008D1C07" w:rsidP="00846DAF">
            <w:pPr>
              <w:spacing w:after="106" w:line="260" w:lineRule="exact"/>
              <w:ind w:firstLine="579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D1C07" w:rsidTr="00846DAF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8D1C07" w:rsidRPr="00901E71" w:rsidRDefault="008D1C07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459" w:type="dxa"/>
            <w:vAlign w:val="center"/>
          </w:tcPr>
          <w:p w:rsidR="008D1C07" w:rsidRPr="00901E71" w:rsidRDefault="008D1C07" w:rsidP="00846DAF">
            <w:pPr>
              <w:spacing w:after="106" w:line="260" w:lineRule="exact"/>
              <w:contextualSpacing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460" w:type="dxa"/>
            <w:vMerge w:val="restart"/>
            <w:vAlign w:val="center"/>
          </w:tcPr>
          <w:p w:rsidR="008D1C07" w:rsidRPr="00901E71" w:rsidRDefault="008D1C07" w:rsidP="00846DAF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20% participación, esfuerzo y atención.</w:t>
            </w:r>
          </w:p>
          <w:p w:rsidR="008D1C07" w:rsidRPr="00901E71" w:rsidRDefault="008D1C07" w:rsidP="00846DAF">
            <w:pPr>
              <w:spacing w:after="106" w:line="260" w:lineRule="exact"/>
              <w:ind w:left="442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5% Actitud de escucha.</w:t>
            </w:r>
          </w:p>
          <w:p w:rsidR="008D1C07" w:rsidRPr="00901E71" w:rsidRDefault="008D1C07" w:rsidP="00846DAF">
            <w:pPr>
              <w:spacing w:after="106" w:line="260" w:lineRule="exact"/>
              <w:ind w:left="442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5% Participación en las actividades del aula.</w:t>
            </w:r>
          </w:p>
          <w:p w:rsidR="008D1C07" w:rsidRPr="00901E71" w:rsidRDefault="008D1C07" w:rsidP="00846DAF">
            <w:pPr>
              <w:spacing w:after="106" w:line="260" w:lineRule="exact"/>
              <w:ind w:left="442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5% Interés y predisposición.</w:t>
            </w:r>
          </w:p>
          <w:p w:rsidR="008D1C07" w:rsidRPr="00901E71" w:rsidRDefault="008D1C07" w:rsidP="00846DAF">
            <w:pPr>
              <w:spacing w:after="106" w:line="260" w:lineRule="exact"/>
              <w:ind w:left="442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5% Trae el material necesario.</w:t>
            </w:r>
          </w:p>
          <w:p w:rsidR="008D1C07" w:rsidRPr="00901E71" w:rsidRDefault="008D1C07" w:rsidP="00846DAF">
            <w:pPr>
              <w:spacing w:after="106" w:line="260" w:lineRule="exact"/>
              <w:ind w:firstLine="579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D1C07" w:rsidTr="00846DAF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8D1C07" w:rsidRPr="00901E71" w:rsidRDefault="008D1C07" w:rsidP="00901E71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459" w:type="dxa"/>
            <w:vAlign w:val="center"/>
          </w:tcPr>
          <w:p w:rsidR="008D1C07" w:rsidRPr="00901E71" w:rsidRDefault="008D1C07" w:rsidP="00901E71">
            <w:pPr>
              <w:spacing w:after="106" w:line="260" w:lineRule="exact"/>
              <w:contextualSpacing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460" w:type="dxa"/>
            <w:vMerge/>
            <w:vAlign w:val="center"/>
          </w:tcPr>
          <w:p w:rsidR="008D1C07" w:rsidRPr="00901E71" w:rsidRDefault="008D1C07" w:rsidP="00901E71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D1C07" w:rsidTr="00846DAF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8D1C07" w:rsidRPr="00901E71" w:rsidRDefault="008D1C07" w:rsidP="00901E71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459" w:type="dxa"/>
            <w:vAlign w:val="center"/>
          </w:tcPr>
          <w:p w:rsidR="008D1C07" w:rsidRPr="00901E71" w:rsidRDefault="008D1C07" w:rsidP="00901E71">
            <w:pPr>
              <w:spacing w:after="106" w:line="260" w:lineRule="exact"/>
              <w:contextualSpacing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460" w:type="dxa"/>
            <w:vMerge/>
            <w:vAlign w:val="center"/>
          </w:tcPr>
          <w:p w:rsidR="008D1C07" w:rsidRPr="00901E71" w:rsidRDefault="008D1C07" w:rsidP="00901E71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D1C07" w:rsidTr="00846DAF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8D1C07" w:rsidRPr="00901E71" w:rsidRDefault="008D1C07" w:rsidP="00901E71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459" w:type="dxa"/>
            <w:vAlign w:val="center"/>
          </w:tcPr>
          <w:p w:rsidR="008D1C07" w:rsidRPr="00901E71" w:rsidRDefault="008D1C07" w:rsidP="00901E71">
            <w:pPr>
              <w:spacing w:after="106" w:line="260" w:lineRule="exact"/>
              <w:contextualSpacing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460" w:type="dxa"/>
            <w:vMerge/>
            <w:vAlign w:val="center"/>
          </w:tcPr>
          <w:p w:rsidR="008D1C07" w:rsidRPr="00901E71" w:rsidRDefault="008D1C07" w:rsidP="00901E71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D1C07" w:rsidTr="00846DAF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8D1C07" w:rsidRPr="00901E71" w:rsidRDefault="008D1C07" w:rsidP="00901E71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459" w:type="dxa"/>
            <w:vAlign w:val="center"/>
          </w:tcPr>
          <w:p w:rsidR="008D1C07" w:rsidRPr="00901E71" w:rsidRDefault="008D1C07" w:rsidP="00901E71">
            <w:pPr>
              <w:spacing w:after="106" w:line="260" w:lineRule="exact"/>
              <w:contextualSpacing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460" w:type="dxa"/>
            <w:vMerge/>
            <w:vAlign w:val="center"/>
          </w:tcPr>
          <w:p w:rsidR="008D1C07" w:rsidRPr="00901E71" w:rsidRDefault="008D1C07" w:rsidP="00901E71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D1C07" w:rsidTr="00846DAF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8D1C07" w:rsidRPr="00901E71" w:rsidRDefault="008D1C07" w:rsidP="00901E71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459" w:type="dxa"/>
            <w:vAlign w:val="center"/>
          </w:tcPr>
          <w:p w:rsidR="008D1C07" w:rsidRPr="00901E71" w:rsidRDefault="008D1C07" w:rsidP="00901E71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460" w:type="dxa"/>
            <w:vMerge/>
            <w:vAlign w:val="center"/>
          </w:tcPr>
          <w:p w:rsidR="008D1C07" w:rsidRPr="00901E71" w:rsidRDefault="008D1C07" w:rsidP="00901E71">
            <w:pPr>
              <w:spacing w:after="106" w:line="260" w:lineRule="exact"/>
              <w:ind w:firstLine="579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D1C07" w:rsidTr="00846DAF">
        <w:trPr>
          <w:trHeight w:val="7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8D1C07" w:rsidRPr="00901E71" w:rsidRDefault="008D1C07" w:rsidP="00901E71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459" w:type="dxa"/>
            <w:vAlign w:val="center"/>
          </w:tcPr>
          <w:p w:rsidR="008D1C07" w:rsidRPr="00901E71" w:rsidRDefault="008D1C07" w:rsidP="00901E71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460" w:type="dxa"/>
            <w:vMerge/>
            <w:vAlign w:val="center"/>
          </w:tcPr>
          <w:p w:rsidR="008D1C07" w:rsidRPr="00901E71" w:rsidRDefault="008D1C07" w:rsidP="00901E71">
            <w:pPr>
              <w:spacing w:after="106" w:line="260" w:lineRule="exact"/>
              <w:ind w:firstLine="579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D1C07" w:rsidTr="00846DAF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8D1C07" w:rsidRPr="00901E71" w:rsidRDefault="008D1C07" w:rsidP="00901E71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459" w:type="dxa"/>
            <w:vAlign w:val="center"/>
          </w:tcPr>
          <w:p w:rsidR="008D1C07" w:rsidRPr="00901E71" w:rsidRDefault="008D1C07" w:rsidP="00901E71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460" w:type="dxa"/>
            <w:vMerge w:val="restart"/>
            <w:vAlign w:val="center"/>
          </w:tcPr>
          <w:p w:rsidR="008D1C07" w:rsidRPr="00901E71" w:rsidRDefault="008D1C07" w:rsidP="00901E71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20% trabajo diario, cuadernos y fichas.</w:t>
            </w:r>
          </w:p>
          <w:p w:rsidR="008D1C07" w:rsidRPr="00901E71" w:rsidRDefault="008D1C07" w:rsidP="00901E71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lastRenderedPageBreak/>
              <w:t>10% Trae a clase el trabajo pedido.</w:t>
            </w:r>
          </w:p>
          <w:p w:rsidR="008D1C07" w:rsidRPr="00901E71" w:rsidRDefault="008D1C07" w:rsidP="00901E71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10% Presentación, orden, limpieza y corrección del trabajo pedido.</w:t>
            </w:r>
          </w:p>
          <w:p w:rsidR="008D1C07" w:rsidRPr="00901E71" w:rsidRDefault="008D1C07" w:rsidP="00901E71">
            <w:pPr>
              <w:spacing w:after="106" w:line="260" w:lineRule="exact"/>
              <w:ind w:firstLine="579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D1C07" w:rsidTr="00846DAF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8D1C07" w:rsidRPr="00890497" w:rsidRDefault="008D1C07" w:rsidP="00846DAF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8D1C07" w:rsidRPr="00890497" w:rsidRDefault="008D1C07" w:rsidP="00846DAF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8D1C07" w:rsidRPr="00743D2E" w:rsidRDefault="008D1C07" w:rsidP="00846DAF">
            <w:pPr>
              <w:rPr>
                <w:rFonts w:ascii="Calibri" w:hAnsi="Calibri" w:cs="Calibri"/>
                <w:szCs w:val="20"/>
              </w:rPr>
            </w:pPr>
          </w:p>
        </w:tc>
      </w:tr>
      <w:tr w:rsidR="008D1C07" w:rsidTr="00846DAF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8D1C07" w:rsidRPr="00890497" w:rsidRDefault="008D1C07" w:rsidP="00846DAF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8D1C07" w:rsidRPr="00890497" w:rsidRDefault="008D1C07" w:rsidP="00846DAF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8D1C07" w:rsidRPr="00743D2E" w:rsidRDefault="008D1C07" w:rsidP="00846DAF">
            <w:pPr>
              <w:rPr>
                <w:rFonts w:ascii="Calibri" w:hAnsi="Calibri" w:cs="Calibri"/>
                <w:szCs w:val="20"/>
              </w:rPr>
            </w:pPr>
          </w:p>
        </w:tc>
      </w:tr>
      <w:tr w:rsidR="008D1C07" w:rsidTr="00846DAF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8D1C07" w:rsidRPr="00890497" w:rsidRDefault="008D1C07" w:rsidP="00846DAF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8D1C07" w:rsidRPr="00890497" w:rsidRDefault="008D1C07" w:rsidP="00846DAF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8D1C07" w:rsidRPr="00890497" w:rsidRDefault="008D1C07" w:rsidP="00846DAF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8D1C07" w:rsidTr="00846DAF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8D1C07" w:rsidRPr="00890497" w:rsidRDefault="008D1C07" w:rsidP="00846DAF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8D1C07" w:rsidRPr="00890497" w:rsidRDefault="008D1C07" w:rsidP="00846DAF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8D1C07" w:rsidRPr="00890497" w:rsidRDefault="008D1C07" w:rsidP="00846DAF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8D1C07" w:rsidTr="00846DAF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8D1C07" w:rsidRPr="00890497" w:rsidRDefault="008D1C07" w:rsidP="00846DAF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8D1C07" w:rsidRPr="00890497" w:rsidRDefault="008D1C07" w:rsidP="00846DAF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 w:val="restart"/>
            <w:vAlign w:val="center"/>
          </w:tcPr>
          <w:p w:rsidR="008D1C07" w:rsidRPr="00631EA5" w:rsidRDefault="008D1C07" w:rsidP="00846DAF">
            <w:pPr>
              <w:spacing w:after="106" w:line="260" w:lineRule="exact"/>
              <w:rPr>
                <w:rFonts w:ascii="Cambria" w:hAnsi="Cambria" w:cs="Arial Hebrew Scholar"/>
                <w:szCs w:val="20"/>
              </w:rPr>
            </w:pPr>
            <w:r w:rsidRPr="00901E71">
              <w:rPr>
                <w:rFonts w:ascii="Arial" w:hAnsi="Arial" w:cs="Arial"/>
                <w:sz w:val="19"/>
                <w:szCs w:val="19"/>
              </w:rPr>
              <w:t>Para poder hacer la media hay que sacar mínimo un 4,5 (de media) sobre 10 en los exámenes.</w:t>
            </w:r>
          </w:p>
        </w:tc>
      </w:tr>
      <w:tr w:rsidR="008D1C07" w:rsidTr="00846DAF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8D1C07" w:rsidRPr="00890497" w:rsidRDefault="008D1C07" w:rsidP="00846DAF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8D1C07" w:rsidRPr="00890497" w:rsidRDefault="008D1C07" w:rsidP="00846DAF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8D1C07" w:rsidRPr="00890497" w:rsidRDefault="008D1C07" w:rsidP="00846DAF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8D1C07" w:rsidTr="00846DAF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8D1C07" w:rsidRPr="00890497" w:rsidRDefault="008D1C07" w:rsidP="00846DAF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8D1C07" w:rsidRPr="00890497" w:rsidRDefault="008D1C07" w:rsidP="00846DAF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8D1C07" w:rsidRPr="00890497" w:rsidRDefault="008D1C07" w:rsidP="00846DAF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8D1C07" w:rsidTr="00846DAF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24" w:space="0" w:color="8064A2"/>
            </w:tcBorders>
            <w:vAlign w:val="center"/>
          </w:tcPr>
          <w:p w:rsidR="008D1C07" w:rsidRDefault="008D1C07" w:rsidP="00846DAF">
            <w:pPr>
              <w:rPr>
                <w:rFonts w:ascii="Arial Hebrew Scholar" w:hAnsi="Arial Hebrew Scholar" w:cs="Arial Hebrew Scholar"/>
                <w:szCs w:val="20"/>
              </w:rPr>
            </w:pPr>
          </w:p>
          <w:p w:rsidR="008D1C07" w:rsidRDefault="008D1C07" w:rsidP="00846DAF">
            <w:pPr>
              <w:rPr>
                <w:rFonts w:ascii="Arial Hebrew Scholar" w:hAnsi="Arial Hebrew Scholar" w:cs="Arial Hebrew Scholar"/>
                <w:szCs w:val="20"/>
              </w:rPr>
            </w:pPr>
          </w:p>
          <w:p w:rsidR="008D1C07" w:rsidRDefault="008D1C07" w:rsidP="00846DAF">
            <w:pPr>
              <w:rPr>
                <w:rFonts w:ascii="Arial Hebrew Scholar" w:hAnsi="Arial Hebrew Scholar" w:cs="Arial Hebrew Scholar"/>
                <w:szCs w:val="20"/>
              </w:rPr>
            </w:pPr>
          </w:p>
          <w:p w:rsidR="008D1C07" w:rsidRDefault="008D1C07" w:rsidP="00846DAF">
            <w:pPr>
              <w:rPr>
                <w:rFonts w:ascii="Arial Hebrew Scholar" w:hAnsi="Arial Hebrew Scholar" w:cs="Arial Hebrew Scholar"/>
                <w:szCs w:val="20"/>
              </w:rPr>
            </w:pPr>
          </w:p>
          <w:p w:rsidR="008D1C07" w:rsidRDefault="008D1C07" w:rsidP="00846DAF">
            <w:pPr>
              <w:rPr>
                <w:rFonts w:ascii="Arial Hebrew Scholar" w:hAnsi="Arial Hebrew Scholar" w:cs="Arial Hebrew Scholar"/>
                <w:szCs w:val="20"/>
              </w:rPr>
            </w:pPr>
          </w:p>
          <w:p w:rsidR="008D1C07" w:rsidRDefault="008D1C07" w:rsidP="00846DAF">
            <w:pPr>
              <w:rPr>
                <w:rFonts w:ascii="Arial Hebrew Scholar" w:hAnsi="Arial Hebrew Scholar" w:cs="Arial Hebrew Scholar"/>
                <w:szCs w:val="20"/>
              </w:rPr>
            </w:pPr>
          </w:p>
          <w:p w:rsidR="008D1C07" w:rsidRDefault="008D1C07" w:rsidP="00846DAF">
            <w:pPr>
              <w:rPr>
                <w:rFonts w:ascii="Arial Hebrew Scholar" w:hAnsi="Arial Hebrew Scholar" w:cs="Arial Hebrew Scholar"/>
                <w:szCs w:val="20"/>
              </w:rPr>
            </w:pPr>
          </w:p>
          <w:p w:rsidR="008D1C07" w:rsidRPr="00890497" w:rsidRDefault="008D1C07" w:rsidP="00846DAF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8D1C07" w:rsidRPr="00890497" w:rsidRDefault="008D1C07" w:rsidP="00846DAF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Align w:val="center"/>
          </w:tcPr>
          <w:p w:rsidR="008D1C07" w:rsidRPr="00890497" w:rsidRDefault="008D1C07" w:rsidP="00846DAF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</w:tbl>
    <w:p w:rsidR="008D1C07" w:rsidRDefault="008D1C07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3237"/>
        <w:gridCol w:w="4819"/>
        <w:gridCol w:w="5322"/>
      </w:tblGrid>
      <w:tr w:rsidR="00B141A5" w:rsidRPr="009C0468" w:rsidTr="00846DAF">
        <w:trPr>
          <w:tblHeader/>
        </w:trPr>
        <w:tc>
          <w:tcPr>
            <w:tcW w:w="3237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B141A5" w:rsidRPr="008D097E" w:rsidRDefault="00B141A5" w:rsidP="00846DAF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</w:p>
          <w:p w:rsidR="00B141A5" w:rsidRPr="00FD4444" w:rsidRDefault="00B141A5" w:rsidP="00846DAF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81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B141A5" w:rsidRPr="00FD4444" w:rsidRDefault="00B141A5" w:rsidP="00846DAF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5322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B141A5" w:rsidRPr="00FD4444" w:rsidRDefault="00B141A5" w:rsidP="00846DAF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>:</w:t>
            </w:r>
          </w:p>
        </w:tc>
      </w:tr>
      <w:tr w:rsidR="00B141A5" w:rsidRPr="006C6C59" w:rsidTr="00846DAF">
        <w:trPr>
          <w:tblHeader/>
        </w:trPr>
        <w:tc>
          <w:tcPr>
            <w:tcW w:w="13378" w:type="dxa"/>
            <w:gridSpan w:val="3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B141A5" w:rsidRPr="00890497" w:rsidRDefault="00B141A5" w:rsidP="00846DAF">
            <w:pPr>
              <w:jc w:val="center"/>
              <w:rPr>
                <w:rFonts w:ascii="Calibri" w:hAnsi="Calibri" w:cs="Calibri"/>
                <w:b/>
                <w:sz w:val="28"/>
              </w:rPr>
            </w:pPr>
            <w:r w:rsidRPr="00890497">
              <w:rPr>
                <w:rFonts w:ascii="Calibri" w:eastAsia="Calibri" w:hAnsi="Calibri" w:cs="Calibri"/>
                <w:b/>
              </w:rPr>
              <w:t>ATENCIÓN A LA DIVERSIDAD</w:t>
            </w:r>
          </w:p>
        </w:tc>
      </w:tr>
      <w:tr w:rsidR="00B141A5" w:rsidRPr="00670B50" w:rsidTr="00846DAF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:rsidR="00B141A5" w:rsidRPr="00D11F80" w:rsidRDefault="00B141A5" w:rsidP="00846DAF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Utilización de actividades de refuerzo y ampliación según las necesidades de cada alumno.</w:t>
            </w:r>
          </w:p>
        </w:tc>
      </w:tr>
      <w:tr w:rsidR="00B141A5" w:rsidRPr="00670B50" w:rsidTr="00846DAF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:rsidR="00B141A5" w:rsidRPr="00D11F80" w:rsidRDefault="00B141A5" w:rsidP="00846DAF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lastRenderedPageBreak/>
              <w:t>Organización flexible del aula.</w:t>
            </w:r>
          </w:p>
        </w:tc>
      </w:tr>
      <w:tr w:rsidR="00B141A5" w:rsidRPr="009C0468" w:rsidTr="00846DAF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:rsidR="00B141A5" w:rsidRPr="00D11F80" w:rsidRDefault="00B141A5" w:rsidP="00846DAF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Refuerzos positivos para el reconocimiento del esfuerzo de los alumnos con ritmo más lento.</w:t>
            </w:r>
          </w:p>
        </w:tc>
      </w:tr>
      <w:tr w:rsidR="00B141A5" w:rsidRPr="009C0468" w:rsidTr="00846DAF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:rsidR="00B141A5" w:rsidRPr="00D11F80" w:rsidRDefault="00B141A5" w:rsidP="00846DAF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Utilización de actividades de refuerzo y ampliación según las necesidades de cada alumno.</w:t>
            </w:r>
          </w:p>
        </w:tc>
      </w:tr>
      <w:tr w:rsidR="00B141A5" w:rsidRPr="009C0468" w:rsidTr="00846DAF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24" w:space="0" w:color="8064A2"/>
            </w:tcBorders>
          </w:tcPr>
          <w:p w:rsidR="00B141A5" w:rsidRPr="00D11F80" w:rsidRDefault="00B141A5" w:rsidP="00846DAF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Adaptación de actividades (apoyo gráfico/visual)</w:t>
            </w:r>
          </w:p>
        </w:tc>
      </w:tr>
      <w:tr w:rsidR="00B141A5" w:rsidRPr="009C0468" w:rsidTr="00846DAF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24" w:space="0" w:color="8064A2"/>
            </w:tcBorders>
          </w:tcPr>
          <w:p w:rsidR="00B141A5" w:rsidRPr="00D11F80" w:rsidRDefault="00B141A5" w:rsidP="00846DAF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Mayor participación posible en las actividades propuestas.</w:t>
            </w:r>
          </w:p>
        </w:tc>
      </w:tr>
      <w:tr w:rsidR="00B141A5" w:rsidRPr="009C0468" w:rsidTr="00846DAF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24" w:space="0" w:color="8064A2"/>
            </w:tcBorders>
          </w:tcPr>
          <w:p w:rsidR="00B141A5" w:rsidRPr="00D11F80" w:rsidRDefault="00B141A5" w:rsidP="00846DAF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D11F80">
              <w:rPr>
                <w:rFonts w:ascii="Calibri" w:eastAsia="Times New Roman" w:hAnsi="Calibri" w:cs="Times New Roman"/>
                <w:sz w:val="16"/>
                <w:szCs w:val="16"/>
              </w:rPr>
              <w:t>Reducción de los contenidos.</w:t>
            </w:r>
          </w:p>
        </w:tc>
      </w:tr>
    </w:tbl>
    <w:p w:rsidR="00B141A5" w:rsidRDefault="00B141A5">
      <w:bookmarkStart w:id="0" w:name="_GoBack"/>
      <w:bookmarkEnd w:id="0"/>
    </w:p>
    <w:sectPr w:rsidR="00B141A5" w:rsidSect="008D1C07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Hebrew Scholar">
    <w:altName w:val="Times New Roman"/>
    <w:charset w:val="B1"/>
    <w:family w:val="auto"/>
    <w:pitch w:val="variable"/>
    <w:sig w:usb0="00000000" w:usb1="40002002" w:usb2="00000000" w:usb3="00000000" w:csb0="0000002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C178B"/>
    <w:multiLevelType w:val="hybridMultilevel"/>
    <w:tmpl w:val="E1EEF958"/>
    <w:lvl w:ilvl="0" w:tplc="D3A271CA">
      <w:start w:val="1"/>
      <w:numFmt w:val="bullet"/>
      <w:lvlText w:val=""/>
      <w:lvlJc w:val="left"/>
      <w:pPr>
        <w:ind w:left="9858" w:hanging="360"/>
      </w:pPr>
      <w:rPr>
        <w:rFonts w:ascii="Symbol" w:hAnsi="Symbol" w:hint="default"/>
        <w:color w:val="814F9C"/>
      </w:rPr>
    </w:lvl>
    <w:lvl w:ilvl="1" w:tplc="0C0A0003" w:tentative="1">
      <w:start w:val="1"/>
      <w:numFmt w:val="bullet"/>
      <w:lvlText w:val="o"/>
      <w:lvlJc w:val="left"/>
      <w:pPr>
        <w:ind w:left="1057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1129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1201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1273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1345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1417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1489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1561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0D7"/>
    <w:rsid w:val="003C6B98"/>
    <w:rsid w:val="003E59A4"/>
    <w:rsid w:val="00451EC3"/>
    <w:rsid w:val="0065230D"/>
    <w:rsid w:val="008D1C07"/>
    <w:rsid w:val="00901E71"/>
    <w:rsid w:val="00933502"/>
    <w:rsid w:val="00A650D7"/>
    <w:rsid w:val="00AC2798"/>
    <w:rsid w:val="00B141A5"/>
    <w:rsid w:val="00D15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C07"/>
    <w:pPr>
      <w:spacing w:after="0" w:line="240" w:lineRule="auto"/>
    </w:pPr>
    <w:rPr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D1C07"/>
    <w:pPr>
      <w:spacing w:after="0" w:line="240" w:lineRule="auto"/>
    </w:pPr>
    <w:rPr>
      <w:sz w:val="24"/>
      <w:szCs w:val="24"/>
      <w:lang w:val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uiPriority w:val="34"/>
    <w:qFormat/>
    <w:rsid w:val="008D1C07"/>
    <w:pPr>
      <w:suppressAutoHyphens/>
      <w:autoSpaceDN w:val="0"/>
      <w:ind w:left="720"/>
      <w:textAlignment w:val="baseline"/>
    </w:pPr>
    <w:rPr>
      <w:rFonts w:ascii="Times" w:eastAsia="Times New Roman" w:hAnsi="Times" w:cs="Times New Roman"/>
      <w:kern w:val="3"/>
      <w:szCs w:val="20"/>
      <w:lang w:val="es-ES" w:eastAsia="es-ES"/>
    </w:rPr>
  </w:style>
  <w:style w:type="paragraph" w:styleId="Lista">
    <w:name w:val="List"/>
    <w:basedOn w:val="Normal"/>
    <w:rsid w:val="003C6B98"/>
    <w:pPr>
      <w:tabs>
        <w:tab w:val="left" w:pos="284"/>
      </w:tabs>
      <w:spacing w:before="120"/>
      <w:jc w:val="both"/>
    </w:pPr>
    <w:rPr>
      <w:rFonts w:ascii="Arial" w:eastAsia="Calibri" w:hAnsi="Arial" w:cs="Times New Roman"/>
      <w:szCs w:val="20"/>
      <w:lang w:val="es-ES" w:eastAsia="es-ES"/>
    </w:rPr>
  </w:style>
  <w:style w:type="paragraph" w:customStyle="1" w:styleId="Listavistosa-nfasis11">
    <w:name w:val="Lista vistosa - Énfasis 11"/>
    <w:basedOn w:val="Normal"/>
    <w:rsid w:val="003C6B98"/>
    <w:pPr>
      <w:ind w:left="720"/>
      <w:contextualSpacing/>
    </w:pPr>
    <w:rPr>
      <w:rFonts w:ascii="Cambria" w:eastAsia="MS Mincho" w:hAnsi="Cambria" w:cs="Times New Roman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C07"/>
    <w:pPr>
      <w:spacing w:after="0" w:line="240" w:lineRule="auto"/>
    </w:pPr>
    <w:rPr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D1C07"/>
    <w:pPr>
      <w:spacing w:after="0" w:line="240" w:lineRule="auto"/>
    </w:pPr>
    <w:rPr>
      <w:sz w:val="24"/>
      <w:szCs w:val="24"/>
      <w:lang w:val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uiPriority w:val="34"/>
    <w:qFormat/>
    <w:rsid w:val="008D1C07"/>
    <w:pPr>
      <w:suppressAutoHyphens/>
      <w:autoSpaceDN w:val="0"/>
      <w:ind w:left="720"/>
      <w:textAlignment w:val="baseline"/>
    </w:pPr>
    <w:rPr>
      <w:rFonts w:ascii="Times" w:eastAsia="Times New Roman" w:hAnsi="Times" w:cs="Times New Roman"/>
      <w:kern w:val="3"/>
      <w:szCs w:val="20"/>
      <w:lang w:val="es-ES" w:eastAsia="es-ES"/>
    </w:rPr>
  </w:style>
  <w:style w:type="paragraph" w:styleId="Lista">
    <w:name w:val="List"/>
    <w:basedOn w:val="Normal"/>
    <w:rsid w:val="003C6B98"/>
    <w:pPr>
      <w:tabs>
        <w:tab w:val="left" w:pos="284"/>
      </w:tabs>
      <w:spacing w:before="120"/>
      <w:jc w:val="both"/>
    </w:pPr>
    <w:rPr>
      <w:rFonts w:ascii="Arial" w:eastAsia="Calibri" w:hAnsi="Arial" w:cs="Times New Roman"/>
      <w:szCs w:val="20"/>
      <w:lang w:val="es-ES" w:eastAsia="es-ES"/>
    </w:rPr>
  </w:style>
  <w:style w:type="paragraph" w:customStyle="1" w:styleId="Listavistosa-nfasis11">
    <w:name w:val="Lista vistosa - Énfasis 11"/>
    <w:basedOn w:val="Normal"/>
    <w:rsid w:val="003C6B98"/>
    <w:pPr>
      <w:ind w:left="720"/>
      <w:contextualSpacing/>
    </w:pPr>
    <w:rPr>
      <w:rFonts w:ascii="Cambria" w:eastAsia="MS Mincho" w:hAnsi="Cambria" w:cs="Times New Roman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994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Esther Capilla</dc:creator>
  <cp:lastModifiedBy>Esther Capilla</cp:lastModifiedBy>
  <cp:revision>6</cp:revision>
  <dcterms:created xsi:type="dcterms:W3CDTF">2021-09-29T16:08:00Z</dcterms:created>
  <dcterms:modified xsi:type="dcterms:W3CDTF">2021-09-29T17:05:00Z</dcterms:modified>
</cp:coreProperties>
</file>